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9053B">
      <w:pPr>
        <w:pStyle w:val="2"/>
      </w:pPr>
      <w:r>
        <w:t>2　库仑定律</w:t>
      </w:r>
    </w:p>
    <w:p w14:paraId="79591CA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了解库仑定律探究过程，体会实验与类比在定律的建立过程中发挥的重要作用。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知道点电荷的概念，明确带电体可以看作点电荷的条件(重点)。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理解库仑定律的内容、公式及适用条件(重点)。</w:t>
      </w:r>
      <w:r>
        <w:rPr>
          <w:rFonts w:ascii="Times New Roman" w:hAnsi="Times New Roman"/>
        </w:rPr>
        <w:t>4.</w:t>
      </w:r>
      <w:r>
        <w:rPr>
          <w:rFonts w:ascii="Times New Roman" w:hAnsi="Times New Roman" w:eastAsia="新宋体"/>
        </w:rPr>
        <w:t>理解静电力的概念，会用库仑定律进行有关计算(难点)。</w:t>
      </w:r>
    </w:p>
    <w:p w14:paraId="6E9A69B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一、电荷之间的作用力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库仑的实验</w:t>
      </w:r>
    </w:p>
    <w:p w14:paraId="331FBDA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如图，带正电的带电体</w:t>
      </w:r>
      <w:r>
        <w:rPr>
          <w:rFonts w:ascii="Times New Roman" w:hAnsi="Times New Roman"/>
        </w:rPr>
        <w:t>C</w:t>
      </w:r>
      <w:r>
        <w:rPr>
          <w:rFonts w:ascii="Times New Roman" w:hAnsi="Times New Roman" w:eastAsia="新宋体"/>
        </w:rPr>
        <w:t>置于铁架台旁，把系在丝线上带正电的小球先后挂在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 w:eastAsia="新宋体"/>
        </w:rPr>
        <w:t>、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 w:eastAsia="新宋体"/>
        </w:rPr>
        <w:t>等位置。</w:t>
      </w:r>
    </w:p>
    <w:p w14:paraId="7A6BBFC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406525" cy="793750"/>
            <wp:effectExtent l="0" t="0" r="3175" b="6350"/>
            <wp:docPr id="242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E71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新宋体"/>
        </w:rPr>
        <w:t>)改变悬点位置，即改变带电体</w:t>
      </w:r>
      <w:r>
        <w:rPr>
          <w:rFonts w:ascii="Times New Roman" w:hAnsi="Times New Roman"/>
        </w:rPr>
        <w:t>C</w:t>
      </w:r>
      <w:r>
        <w:rPr>
          <w:rFonts w:ascii="Times New Roman" w:hAnsi="Times New Roman" w:eastAsia="新宋体"/>
        </w:rPr>
        <w:t>与带电小球之间的距离，作用力会如何改变？</w:t>
      </w:r>
    </w:p>
    <w:p w14:paraId="05E6C00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新宋体"/>
        </w:rPr>
        <w:t>)在同一位置增大小球所带的电荷量，作用力又会怎样变化？</w:t>
      </w:r>
    </w:p>
    <w:p w14:paraId="49E1CC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新宋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新宋体"/>
        </w:rPr>
        <w:t>)电荷之间作用力的大小与哪些因素有关？</w:t>
      </w:r>
    </w:p>
    <w:p w14:paraId="0037E5F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F9F01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3A2A4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24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4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77F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1.探究方法：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法。 </w:t>
      </w:r>
    </w:p>
    <w:p w14:paraId="456FDE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2.探究过程及结果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3889"/>
        <w:gridCol w:w="4595"/>
      </w:tblGrid>
      <w:tr w14:paraId="02BED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4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148593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实验条件</w:t>
            </w:r>
          </w:p>
        </w:tc>
        <w:tc>
          <w:tcPr>
            <w:tcW w:w="38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6C6A03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实验现象</w:t>
            </w:r>
          </w:p>
        </w:tc>
        <w:tc>
          <w:tcPr>
            <w:tcW w:w="45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D0DA12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实验结果</w:t>
            </w:r>
          </w:p>
        </w:tc>
      </w:tr>
      <w:tr w14:paraId="783B7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5CBB51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电荷量一定</w:t>
            </w:r>
          </w:p>
        </w:tc>
        <w:tc>
          <w:tcPr>
            <w:tcW w:w="38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50D732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电荷间的距离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，偏角越小 </w:t>
            </w:r>
          </w:p>
        </w:tc>
        <w:tc>
          <w:tcPr>
            <w:tcW w:w="45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027FD9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电荷之间的作用力随着距离的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51CC0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039210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电荷间的</w:t>
            </w:r>
          </w:p>
          <w:p w14:paraId="61DA5DC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距离一定</w:t>
            </w:r>
          </w:p>
        </w:tc>
        <w:tc>
          <w:tcPr>
            <w:tcW w:w="38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6A6947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电荷量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，偏角越大 </w:t>
            </w:r>
          </w:p>
        </w:tc>
        <w:tc>
          <w:tcPr>
            <w:tcW w:w="45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A07DF9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电荷之间的作用力随着电荷量的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14:paraId="23DF705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14:paraId="239F2C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3.库仑扭秤实验用到的方法有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。(如图所示) </w:t>
      </w:r>
    </w:p>
    <w:p w14:paraId="5F27B8F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64235" cy="1798955"/>
            <wp:effectExtent l="0" t="0" r="0" b="0"/>
            <wp:docPr id="244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60C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二、库仑定律</w:t>
      </w:r>
    </w:p>
    <w:p w14:paraId="05A6151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1.库仑定律</w:t>
      </w:r>
    </w:p>
    <w:p w14:paraId="18EE8E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(1)内容：真空中两个静止点电荷之间的相互作用力，与它们的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成正比，与它们的距离的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成反比，作用力的方向在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，这个规律叫作库仑定律。这种电荷之间的相互作用力叫作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或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 </w:t>
      </w:r>
    </w:p>
    <w:p w14:paraId="3952E92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(2)表达式：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，其中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指的是两点电荷间的距离；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 xml:space="preserve"> N·m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/C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，叫作静电力常量。 </w:t>
      </w:r>
    </w:p>
    <w:p w14:paraId="2DDA56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2.点电荷</w:t>
      </w:r>
    </w:p>
    <w:p w14:paraId="5CBC76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定义：当带电体之间的距离比它们自身的大小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，以致带电体的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及</w:t>
      </w:r>
      <w:r>
        <w:rPr>
          <w:rFonts w:ascii="Times New Roman" w:hAnsi="Times New Roman"/>
          <w:w w:val="104"/>
          <w:u w:val="single"/>
        </w:rPr>
        <w:t>　　　　　　　　</w:t>
      </w:r>
      <w:r>
        <w:rPr>
          <w:rFonts w:ascii="Times New Roman" w:hAnsi="Times New Roman"/>
          <w:w w:val="104"/>
        </w:rPr>
        <w:t>对它们之间的作用力的影响可以忽略时，这样的带电体可以看作带电的点，叫作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430937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245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4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F529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1.当两个电荷之间的距离</w:t>
      </w:r>
      <w:r>
        <w:rPr>
          <w:rFonts w:ascii="Times New Roman" w:hAnsi="Times New Roman"/>
          <w:i/>
          <w:w w:val="104"/>
        </w:rPr>
        <w:t>r</w:t>
      </w:r>
      <w:r>
        <w:rPr>
          <w:rFonts w:ascii="宋体" w:hAnsi="宋体"/>
          <w:w w:val="104"/>
        </w:rPr>
        <w:t>→</w:t>
      </w:r>
      <w:r>
        <w:rPr>
          <w:rFonts w:ascii="Times New Roman" w:hAnsi="Times New Roman"/>
          <w:w w:val="104"/>
        </w:rPr>
        <w:t>0时，能否根据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推出两电荷之间的库仑力</w:t>
      </w:r>
      <w:r>
        <w:rPr>
          <w:rFonts w:ascii="Times New Roman" w:hAnsi="Times New Roman"/>
          <w:i/>
          <w:w w:val="104"/>
        </w:rPr>
        <w:t>F</w:t>
      </w:r>
      <w:r>
        <w:rPr>
          <w:rFonts w:ascii="宋体" w:hAnsi="宋体"/>
          <w:w w:val="104"/>
        </w:rPr>
        <w:t>→∞</w:t>
      </w:r>
      <w:r>
        <w:rPr>
          <w:rFonts w:ascii="Times New Roman" w:hAnsi="Times New Roman"/>
          <w:w w:val="104"/>
        </w:rPr>
        <w:t>？</w:t>
      </w:r>
    </w:p>
    <w:p w14:paraId="4BFAAB7B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896286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1A377B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</w:t>
      </w:r>
      <w:r>
        <w:rPr>
          <w:rFonts w:ascii="Times New Roman" w:hAnsi="Times New Roman" w:eastAsia="楷体"/>
          <w:w w:val="104"/>
        </w:rPr>
        <w:t>(来自教材改编)</w:t>
      </w:r>
      <w:r>
        <w:rPr>
          <w:rFonts w:ascii="Times New Roman" w:hAnsi="Times New Roman"/>
          <w:w w:val="104"/>
        </w:rPr>
        <w:t>两个半径为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的金属球，球心间距离为3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，现使两球带上等量同种电荷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，它们之间的库仑力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，对吗？若使两球带上等量异种电荷，库仑力为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，对吗？</w:t>
      </w:r>
    </w:p>
    <w:p w14:paraId="123DE067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37A159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7AE822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215900"/>
            <wp:effectExtent l="0" t="0" r="5715" b="0"/>
            <wp:docPr id="252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4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324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1.不能根据公式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认为当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趋于0时，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趋近于无穷大。因为当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趋于0时，带电体不能视为点电荷。</w:t>
      </w:r>
    </w:p>
    <w:p w14:paraId="2B09CE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2.对于不能看作点电荷的带电体，不能直接应用库仑定律的公式计算静电力，但静电力仍存在。</w:t>
      </w:r>
    </w:p>
    <w:p w14:paraId="02BF69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3.对于两个半径较小的、电荷均匀分布的带电球体，电荷中心与球心重合，两球上电荷之间的距离等于两球心之间的距离。</w:t>
      </w:r>
    </w:p>
    <w:p w14:paraId="3F4F723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4.对于两个半径较大的带电金属球，由于同种电荷相互排斥，异种电荷相互吸引，两球上电荷中心的距离并不等于两球球心间的距离，不能把金属球看成点电荷进行计算。</w:t>
      </w:r>
    </w:p>
    <w:p w14:paraId="46BB1D3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25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A16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)两电荷的电荷量越大，它们间的静电力就越大。(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6EDC6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)只要是体积很小的带电体就能看作点电荷。(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6655C8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)两点电荷之间的作用力是相互的，其方向相反，但电荷量大的对电荷量小的电荷作用力大。(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94B400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楷体"/>
        </w:rPr>
        <w:t>)只要是均匀的球形带电体，不管球的大小如何，都能看作点电荷。(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0708C50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56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4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5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三点在同一直线上，</w:t>
      </w:r>
      <w:r>
        <w:rPr>
          <w:rFonts w:ascii="Times New Roman" w:hAnsi="Times New Roman"/>
          <w:i/>
          <w:w w:val="104"/>
        </w:rPr>
        <w:t>AB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=1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2，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点位于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之间，在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处固定一电荷量为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的点电荷。当在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处放一电荷量为+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的点电荷时，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处点电荷所受的静电力为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；移去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处点电荷，在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处放一电荷量为-2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的点电荷，则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处点电荷所受的静电力为(　　)</w:t>
      </w:r>
    </w:p>
    <w:p w14:paraId="69DB10C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F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F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C.-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F</w:t>
      </w:r>
    </w:p>
    <w:p w14:paraId="7FB8E5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62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4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6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4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天津市高二期末)</w:t>
      </w:r>
      <w:r>
        <w:rPr>
          <w:rFonts w:ascii="Times New Roman" w:hAnsi="Times New Roman"/>
          <w:w w:val="104"/>
        </w:rPr>
        <w:t>真空中两个相同的带等量异种电荷的金属小球A和B(均可看作点电荷)，分别固定在两处，两球之间的静电力大小为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。现用一个不带电的同样的金属小球C先与A接触，再与B接触，然后移开C，此时A、B之间的静电力大小是(　　)</w:t>
      </w:r>
    </w:p>
    <w:p w14:paraId="1216BD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B.8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D.16</w:t>
      </w:r>
      <w:r>
        <w:rPr>
          <w:rFonts w:ascii="Times New Roman" w:hAnsi="Times New Roman"/>
          <w:i/>
          <w:w w:val="104"/>
        </w:rPr>
        <w:t>F</w:t>
      </w:r>
    </w:p>
    <w:p w14:paraId="72F10C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16CB7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利用库仑定律计算库仑力大小时，不必将表示电性的正、负号代入公式，只代入</w:t>
      </w:r>
      <w:r>
        <w:rPr>
          <w:rFonts w:ascii="Times New Roman" w:hAnsi="Times New Roman" w:eastAsia="宋体"/>
          <w:i/>
          <w:sz w:val="22"/>
          <w:szCs w:val="22"/>
        </w:rPr>
        <w:t>q</w:t>
      </w:r>
      <w:r>
        <w:rPr>
          <w:rFonts w:ascii="Times New Roman" w:hAnsi="Times New Roman" w:eastAsia="宋体"/>
          <w:sz w:val="22"/>
          <w:szCs w:val="22"/>
          <w:vertAlign w:val="subscript"/>
        </w:rPr>
        <w:t>1</w:t>
      </w:r>
      <w:r>
        <w:rPr>
          <w:rFonts w:ascii="Times New Roman" w:hAnsi="Times New Roman" w:eastAsia="楷体"/>
          <w:sz w:val="22"/>
          <w:szCs w:val="22"/>
        </w:rPr>
        <w:t>、</w:t>
      </w:r>
      <w:r>
        <w:rPr>
          <w:rFonts w:ascii="Times New Roman" w:hAnsi="Times New Roman" w:eastAsia="宋体"/>
          <w:i/>
          <w:sz w:val="22"/>
          <w:szCs w:val="22"/>
        </w:rPr>
        <w:t>q</w:t>
      </w:r>
      <w:r>
        <w:rPr>
          <w:rFonts w:ascii="Times New Roman" w:hAnsi="Times New Roman" w:eastAsia="宋体"/>
          <w:sz w:val="22"/>
          <w:szCs w:val="22"/>
          <w:vertAlign w:val="subscript"/>
        </w:rPr>
        <w:t>2</w:t>
      </w:r>
      <w:r>
        <w:rPr>
          <w:rFonts w:ascii="Times New Roman" w:hAnsi="Times New Roman" w:eastAsia="楷体"/>
          <w:sz w:val="22"/>
          <w:szCs w:val="22"/>
        </w:rPr>
        <w:t>的绝对值即可。</w:t>
      </w:r>
    </w:p>
    <w:p w14:paraId="21AB23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 w:eastAsia="楷体"/>
        </w:rPr>
        <w:t>利用同种电荷相互排斥、异种电荷相互吸引来判断库仑力的方向。</w:t>
      </w:r>
    </w:p>
    <w:p w14:paraId="54F527F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三、静电力计算</w:t>
      </w:r>
    </w:p>
    <w:p w14:paraId="3CC0EFE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1.微观带电粒子间的万有引力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库仑力。在研究微观带电粒子的相互作用时，可以把万有引力忽略。 </w:t>
      </w:r>
    </w:p>
    <w:p w14:paraId="5E097C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2.两点电荷间的库仑力与周围是否存在其他电荷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有关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无关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 xml:space="preserve"> )。 </w:t>
      </w:r>
    </w:p>
    <w:p w14:paraId="699F2B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3.两个或两个以上点电荷对某一个点电荷的作用力，等于各点电荷单独对这个点电荷的作用力的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。这个结论叫作静电力叠加原理。 </w:t>
      </w:r>
    </w:p>
    <w:p w14:paraId="648DFF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4.任何一个带电体都可以看成是由许多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组成的，如果知道带电体上的电荷分布，根据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就可以求出带电体之间的静电力的大小和方向。 </w:t>
      </w:r>
    </w:p>
    <w:p w14:paraId="62E374B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6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5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70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眉山市高二期中)</w:t>
      </w:r>
      <w:r>
        <w:rPr>
          <w:rFonts w:ascii="Times New Roman" w:hAnsi="Times New Roman"/>
          <w:w w:val="104"/>
        </w:rPr>
        <w:t>如图所示，真空中，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三处分别固定电荷量为+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、-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、+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的三个点电荷。已知静电力常量为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</w:t>
      </w:r>
      <w:r>
        <w:rPr>
          <w:rFonts w:hint="eastAsia" w:ascii="宋体" w:hAnsi="宋体" w:cs="宋体"/>
          <w:w w:val="104"/>
        </w:rPr>
        <w:t>∠</w:t>
      </w:r>
      <w:r>
        <w:rPr>
          <w:rFonts w:ascii="Times New Roman" w:hAnsi="Times New Roman"/>
          <w:i/>
          <w:w w:val="104"/>
        </w:rPr>
        <w:t>abc</w:t>
      </w:r>
      <w:r>
        <w:rPr>
          <w:rFonts w:ascii="Times New Roman" w:hAnsi="Times New Roman"/>
          <w:w w:val="104"/>
        </w:rPr>
        <w:t>=120°。则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处点电荷受到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两处点电荷的库仑力的合力大小为(　　)</w:t>
      </w:r>
    </w:p>
    <w:p w14:paraId="4AF437D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50620" cy="793750"/>
            <wp:effectExtent l="0" t="0" r="0" b="6350"/>
            <wp:docPr id="27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7BC6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>
                <m:ctrlPr>
                  <w:rPr>
                    <w:rFonts w:ascii="Cambria Math" w:hAnsi="Cambria Math"/>
                  </w:rPr>
                </m:ctrlPr>
              </m:deg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ctrlPr>
                  <w:rPr>
                    <w:rFonts w:ascii="Cambria Math" w:hAnsi="Cambria Math"/>
                  </w:rPr>
                </m:ctrlPr>
              </m:e>
            </m:rad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496C2B9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80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8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杭州市东方中学高二期末)</w:t>
      </w:r>
      <w:r>
        <w:rPr>
          <w:rFonts w:ascii="Times New Roman" w:hAnsi="Times New Roman"/>
          <w:w w:val="104"/>
        </w:rPr>
        <w:t>在边长为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的正方形的每一顶点都放置一个电荷量大小为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的点电荷，点电荷的正负如图所示，静电力常量为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。如果保持它们的位置不变，则位于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点的点电荷受到其他三个电荷的静电力的合力大小是(　　)</w:t>
      </w:r>
    </w:p>
    <w:p w14:paraId="350D22C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99160" cy="793750"/>
            <wp:effectExtent l="0" t="0" r="0" b="6350"/>
            <wp:docPr id="282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2660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e>
        </m:rad>
      </m:oMath>
      <w:r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  <m:r>
          <m:rPr>
            <m:sty m:val="p"/>
          </m:rPr>
          <w:rPr>
            <w:rFonts w:ascii="Cambria Math" w:hAnsi="Cambria Math"/>
            <w:w w:val="104"/>
          </w:rPr>
          <m:t>)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266393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+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e>
        </m:rad>
        <m:r>
          <m:rPr>
            <m:sty m:val="p"/>
          </m:rPr>
          <w:rPr>
            <w:rFonts w:ascii="Cambria Math" w:hAnsi="Cambria Math"/>
            <w:w w:val="104"/>
          </w:rPr>
          <m:t>)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/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75A51D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B0E09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静电力具有力的一切性质，静电力之间可以叠加，也可以与其他力叠加。</w:t>
      </w:r>
    </w:p>
    <w:p w14:paraId="60947BB0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非点电荷间静电力的计算：将带电体看成由很多点电荷组成，利用库仑定律和静电力叠加进行求解。</w:t>
      </w:r>
    </w:p>
    <w:p w14:paraId="4080285E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3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当多个带电体同时存在时，任一带电体同时受到多个静电力的作用，可以利用力的平行四边形定则求合力。</w:t>
      </w:r>
    </w:p>
    <w:p w14:paraId="17111E9D">
      <w:pPr>
        <w:pStyle w:val="23"/>
        <w:spacing w:line="360" w:lineRule="auto"/>
        <w:rPr>
          <w:rFonts w:hint="eastAsia" w:ascii="Times New Roman" w:hAnsi="Times New Roman" w:eastAsia="宋体"/>
          <w:sz w:val="22"/>
          <w:szCs w:val="22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51408"/>
    <w:rsid w:val="00453349"/>
    <w:rsid w:val="00486645"/>
    <w:rsid w:val="0049669A"/>
    <w:rsid w:val="004A2F49"/>
    <w:rsid w:val="004A3019"/>
    <w:rsid w:val="004F5ACF"/>
    <w:rsid w:val="00510EA2"/>
    <w:rsid w:val="005156A7"/>
    <w:rsid w:val="005243A2"/>
    <w:rsid w:val="00535272"/>
    <w:rsid w:val="005518C6"/>
    <w:rsid w:val="005718C1"/>
    <w:rsid w:val="00571FBD"/>
    <w:rsid w:val="0058578F"/>
    <w:rsid w:val="005912A8"/>
    <w:rsid w:val="005B0CFB"/>
    <w:rsid w:val="005F127C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AB32D2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  <w:rsid w:val="3FF0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tiff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/>
</ds:datastoreItem>
</file>

<file path=customXml/itemProps2.xml><?xml version="1.0" encoding="utf-8"?>
<ds:datastoreItem xmlns:ds="http://schemas.openxmlformats.org/officeDocument/2006/customXml" ds:itemID="{4B3307D3-B2C9-4FF8-8CBB-8B9570B3AA04}">
  <ds:schemaRefs/>
</ds:datastoreItem>
</file>

<file path=customXml/itemProps3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2733</Words>
  <Characters>3546</Characters>
  <Lines>30</Lines>
  <Paragraphs>8</Paragraphs>
  <TotalTime>24</TotalTime>
  <ScaleCrop>false</ScaleCrop>
  <LinksUpToDate>false</LinksUpToDate>
  <CharactersWithSpaces>3748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2025-10-11T15:20:27Z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C203778A74BA42C98089939240C1DEE3_13</vt:lpwstr>
  </property>
</Properties>
</file>